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f506fb43b4a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 FIBERNETT AS</w:t>
      </w:r>
    </w:p>
    <w:sectPr>
      <w:headerReference xmlns:r="http://schemas.openxmlformats.org/officeDocument/2006/relationships" w:type="default" r:id="R61f91640064d4c3f"/>
      <w:footerReference xmlns:r="http://schemas.openxmlformats.org/officeDocument/2006/relationships" w:type="default" r:id="Radfb4fe25493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FIBERNETT AS   ·   Org.nr 935 073 774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FIBERNETT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91640064d4c3f" /><Relationship Type="http://schemas.openxmlformats.org/officeDocument/2006/relationships/footer" Target="/word/footer1.xml" Id="Radfb4fe254934bcc" /></Relationships>
</file>