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376db7d4e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ACCOUNTING AS</w:t>
      </w:r>
    </w:p>
    <w:sectPr>
      <w:headerReference xmlns:r="http://schemas.openxmlformats.org/officeDocument/2006/relationships" w:type="default" r:id="R270084560bcf4011"/>
      <w:footerReference xmlns:r="http://schemas.openxmlformats.org/officeDocument/2006/relationships" w:type="default" r:id="Rf6eef387bd7a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ACCOUNTING AS   ·   Org.nr 935 090 326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084560bcf4011" /><Relationship Type="http://schemas.openxmlformats.org/officeDocument/2006/relationships/footer" Target="/word/footer1.xml" Id="Rf6eef387bd7a48f3" /></Relationships>
</file>