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3e17da2e9e49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Kirkenes,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PUB1 KIRKENES AS</w:t>
      </w:r>
    </w:p>
    <w:sectPr>
      <w:headerReference xmlns:r="http://schemas.openxmlformats.org/officeDocument/2006/relationships" w:type="default" r:id="Rb8614dc8c7a34c48"/>
      <w:footerReference xmlns:r="http://schemas.openxmlformats.org/officeDocument/2006/relationships" w:type="default" r:id="R6dde93d8c31a4d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PUB1 KIRKENES AS   ·   Org.nr 935 104 521   ·   Dr. Wessels gate 16A   ·   9900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PUB1 KIRKENES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614dc8c7a34c48" /><Relationship Type="http://schemas.openxmlformats.org/officeDocument/2006/relationships/footer" Target="/word/footer1.xml" Id="R6dde93d8c31a4d8b" /></Relationships>
</file>