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ce98c3296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JADIDI HOLDING AS</w:t>
      </w:r>
    </w:p>
    <w:sectPr>
      <w:headerReference xmlns:r="http://schemas.openxmlformats.org/officeDocument/2006/relationships" w:type="default" r:id="R8678b6bdf74e4b86"/>
      <w:footerReference xmlns:r="http://schemas.openxmlformats.org/officeDocument/2006/relationships" w:type="default" r:id="R74fab91a6105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JADIDI HOLDING AS   ·   Org.nr 935 106 907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JADIDI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8b6bdf74e4b86" /><Relationship Type="http://schemas.openxmlformats.org/officeDocument/2006/relationships/footer" Target="/word/footer1.xml" Id="R74fab91a61054948" /></Relationships>
</file>