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7625263c34b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PIRTAXI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Fjellhamar,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PIRTAXI AS</w:t>
      </w:r>
    </w:p>
    <w:sectPr>
      <w:headerReference xmlns:r="http://schemas.openxmlformats.org/officeDocument/2006/relationships" w:type="default" r:id="Rd4e3fc2f1c834158"/>
      <w:footerReference xmlns:r="http://schemas.openxmlformats.org/officeDocument/2006/relationships" w:type="default" r:id="Rea1573609e4041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PIRTAXI AS   ·   Org.nr 935 166 314   ·   Elveveien 14   ·   1462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PIRTAXI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e3fc2f1c834158" /><Relationship Type="http://schemas.openxmlformats.org/officeDocument/2006/relationships/footer" Target="/word/footer1.xml" Id="Rea1573609e4041d9" /></Relationships>
</file>