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bd3fc321c4c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L.O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L.O HOLDING AS</w:t>
      </w:r>
    </w:p>
    <w:sectPr>
      <w:headerReference xmlns:r="http://schemas.openxmlformats.org/officeDocument/2006/relationships" w:type="default" r:id="Ra399e91938c6438e"/>
      <w:footerReference xmlns:r="http://schemas.openxmlformats.org/officeDocument/2006/relationships" w:type="default" r:id="Rbda7d54a398d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L.O HOLDING AS   ·   Org.nr 935 180 708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9e91938c6438e" /><Relationship Type="http://schemas.openxmlformats.org/officeDocument/2006/relationships/footer" Target="/word/footer1.xml" Id="Rbda7d54a398d4f9a" /></Relationships>
</file>