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8f02b7e7a94e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RESOLVE PARTNERS ADVOKATFIRMA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RESOLVE PARTNERS ADVOKATFIRMA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fe67f613dd456e"/>
      <w:footerReference xmlns:r="http://schemas.openxmlformats.org/officeDocument/2006/relationships" w:type="default" r:id="Racd90e9553644c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RESOLVE PARTNERS ADVOKATFIRMA AS   ·   Org.nr 935 228 166   ·   2.etage, Markveien 57   ·   0550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RESOLVE PARTNERS ADVOKATFIRMA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fe67f613dd456e" /><Relationship Type="http://schemas.openxmlformats.org/officeDocument/2006/relationships/footer" Target="/word/footer1.xml" Id="Racd90e9553644c33" /></Relationships>
</file>