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f8eb1aa4d4a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Greåker,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AWEHS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AWEHS HOLDING AS</w:t>
      </w:r>
    </w:p>
    <w:sectPr>
      <w:headerReference xmlns:r="http://schemas.openxmlformats.org/officeDocument/2006/relationships" w:type="default" r:id="R6ba3e22da6cb4642"/>
      <w:footerReference xmlns:r="http://schemas.openxmlformats.org/officeDocument/2006/relationships" w:type="default" r:id="R8e2ebcd1db26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AWEHS HOLDING AS   ·   Org.nr 935 238 021   ·   Ingeniør Qvillers vei 12E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AWEHS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3e22da6cb4642" /><Relationship Type="http://schemas.openxmlformats.org/officeDocument/2006/relationships/footer" Target="/word/footer1.xml" Id="R8e2ebcd1db264169" /></Relationships>
</file>