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b9c709d78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VARGHEIM AS</w:t>
      </w:r>
    </w:p>
    <w:sectPr>
      <w:headerReference xmlns:r="http://schemas.openxmlformats.org/officeDocument/2006/relationships" w:type="default" r:id="R484be162d81a4250"/>
      <w:footerReference xmlns:r="http://schemas.openxmlformats.org/officeDocument/2006/relationships" w:type="default" r:id="R3b2a910a4917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be162d81a4250" /><Relationship Type="http://schemas.openxmlformats.org/officeDocument/2006/relationships/footer" Target="/word/footer1.xml" Id="R3b2a910a49174a00" /></Relationships>
</file>