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acdea4b86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AQUA4PRO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 I Ryfylke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 I Ryfylke,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AQUA4PRO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0b538432547b3"/>
      <w:footerReference xmlns:r="http://schemas.openxmlformats.org/officeDocument/2006/relationships" w:type="default" r:id="R8cd116fa62c2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AQUA4PRO NUF   ·   Org.nr 935 295 882   ·   Svadbergvegen 19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AQUA4PRO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0b538432547b3" /><Relationship Type="http://schemas.openxmlformats.org/officeDocument/2006/relationships/footer" Target="/word/footer1.xml" Id="R8cd116fa62c242cd" /></Relationships>
</file>