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098093fb043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BTV-EIGEDOM AS</w:t>
      </w:r>
    </w:p>
    <w:sectPr>
      <w:headerReference xmlns:r="http://schemas.openxmlformats.org/officeDocument/2006/relationships" w:type="default" r:id="R23a554d6c3f74b38"/>
      <w:footerReference xmlns:r="http://schemas.openxmlformats.org/officeDocument/2006/relationships" w:type="default" r:id="R270d4730e7dd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BTV-EIGEDOM AS   ·   Org.nr 935 299 721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BTV-EIGEDOM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554d6c3f74b38" /><Relationship Type="http://schemas.openxmlformats.org/officeDocument/2006/relationships/footer" Target="/word/footer1.xml" Id="R270d4730e7dd4ef1" /></Relationships>
</file>