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ec88ec0f5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VILFREDO AS.</w:t>
      </w:r>
    </w:p>
    <w:sectPr>
      <w:headerReference xmlns:r="http://schemas.openxmlformats.org/officeDocument/2006/relationships" w:type="default" r:id="Rf584108df96e4a8c"/>
      <w:footerReference xmlns:r="http://schemas.openxmlformats.org/officeDocument/2006/relationships" w:type="default" r:id="Ra0f46222588b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VILFREDO AS   ·   Org.nr 935 302 552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VILFREDO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4108df96e4a8c" /><Relationship Type="http://schemas.openxmlformats.org/officeDocument/2006/relationships/footer" Target="/word/footer1.xml" Id="Ra0f46222588b4ca5" /></Relationships>
</file>