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76b0c4a67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VILFREDO AS</w:t>
      </w:r>
    </w:p>
    <w:sectPr>
      <w:headerReference xmlns:r="http://schemas.openxmlformats.org/officeDocument/2006/relationships" w:type="default" r:id="R6713e784705342d5"/>
      <w:footerReference xmlns:r="http://schemas.openxmlformats.org/officeDocument/2006/relationships" w:type="default" r:id="Ra5cfd4b30b81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VILFREDO AS   ·   Org.nr 935 302 552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VILFREDO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3e784705342d5" /><Relationship Type="http://schemas.openxmlformats.org/officeDocument/2006/relationships/footer" Target="/word/footer1.xml" Id="Ra5cfd4b30b81488d" /></Relationships>
</file>