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3feb20b52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RACETECH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RACETECH AS</w:t>
      </w:r>
    </w:p>
    <w:sectPr>
      <w:headerReference xmlns:r="http://schemas.openxmlformats.org/officeDocument/2006/relationships" w:type="default" r:id="Rb1c61f04d46943c6"/>
      <w:footerReference xmlns:r="http://schemas.openxmlformats.org/officeDocument/2006/relationships" w:type="default" r:id="R4652f3da7299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RACETECH AS   ·   Org.nr 935 347 521   ·   Krokvegen 14A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61f04d46943c6" /><Relationship Type="http://schemas.openxmlformats.org/officeDocument/2006/relationships/footer" Target="/word/footer1.xml" Id="R4652f3da72994af8" /></Relationships>
</file>