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ab81ca267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Geithus,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MALER &amp; CO AS</w:t>
      </w:r>
    </w:p>
    <w:sectPr>
      <w:headerReference xmlns:r="http://schemas.openxmlformats.org/officeDocument/2006/relationships" w:type="default" r:id="Rb97da992452e4c06"/>
      <w:footerReference xmlns:r="http://schemas.openxmlformats.org/officeDocument/2006/relationships" w:type="default" r:id="R07827bd6fd7d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MALER &amp; CO AS   ·   Org.nr 935 394 961   ·   Skredsvikmoen 115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MALER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da992452e4c06" /><Relationship Type="http://schemas.openxmlformats.org/officeDocument/2006/relationships/footer" Target="/word/footer1.xml" Id="R07827bd6fd7d488b" /></Relationships>
</file>