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4e7df950c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Geithus,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MALER &amp; CO AS</w:t>
      </w:r>
    </w:p>
    <w:sectPr>
      <w:headerReference xmlns:r="http://schemas.openxmlformats.org/officeDocument/2006/relationships" w:type="default" r:id="Reffaec9f4d5c4f93"/>
      <w:footerReference xmlns:r="http://schemas.openxmlformats.org/officeDocument/2006/relationships" w:type="default" r:id="R04151e96b753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MALER &amp; CO AS   ·   Org.nr 935 394 961   ·   Skredsvikmoen 115   ·   3360 GEITHUS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MALER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aec9f4d5c4f93" /><Relationship Type="http://schemas.openxmlformats.org/officeDocument/2006/relationships/footer" Target="/word/footer1.xml" Id="R04151e96b7534425" /></Relationships>
</file>