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6b7a92ee7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RUNA LEYSER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RUNA LEYSER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a8f300d5042f2"/>
      <w:footerReference xmlns:r="http://schemas.openxmlformats.org/officeDocument/2006/relationships" w:type="default" r:id="R79c8721069df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 LEYSER AS   ·   Org.nr 935 465 613   ·   Farrisvegen 45   ·   3948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 LEYSER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a8f300d5042f2" /><Relationship Type="http://schemas.openxmlformats.org/officeDocument/2006/relationships/footer" Target="/word/footer1.xml" Id="R79c8721069df46d5" /></Relationships>
</file>