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3ac56a5db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MORESCOPE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MORESCOPE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6109787c1e43b2"/>
      <w:footerReference xmlns:r="http://schemas.openxmlformats.org/officeDocument/2006/relationships" w:type="default" r:id="Re6459aab8791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MORESCOPE AS   ·   Org.nr 935 496 713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MORESCOPE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109787c1e43b2" /><Relationship Type="http://schemas.openxmlformats.org/officeDocument/2006/relationships/footer" Target="/word/footer1.xml" Id="Re6459aab87914492" /></Relationships>
</file>