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bb0c0810f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DIACENCO BYGGDEMONTERIG OG LOGISTICK ENK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ec82bd7d8d5d413c"/>
      <w:footerReference xmlns:r="http://schemas.openxmlformats.org/officeDocument/2006/relationships" w:type="default" r:id="Rc7b9ae2c3c59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2bd7d8d5d413c" /><Relationship Type="http://schemas.openxmlformats.org/officeDocument/2006/relationships/footer" Target="/word/footer1.xml" Id="Rc7b9ae2c3c59412f" /></Relationships>
</file>