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4e9c29fc5648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Fetsund,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AVANT RØR &amp; BAD AS</w:t>
      </w:r>
    </w:p>
    <w:sectPr>
      <w:headerReference xmlns:r="http://schemas.openxmlformats.org/officeDocument/2006/relationships" w:type="default" r:id="Rb018153150ad4547"/>
      <w:footerReference xmlns:r="http://schemas.openxmlformats.org/officeDocument/2006/relationships" w:type="default" r:id="Re71a1e30cc3741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AVANT RØR &amp; BAD AS   ·   Org.nr 935 624 851   ·   Gamle Rovenvei 68   ·   1900 FETSUND   ·   post@avantror.no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AVANT RØR &amp; BAD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18153150ad4547" /><Relationship Type="http://schemas.openxmlformats.org/officeDocument/2006/relationships/footer" Target="/word/footer1.xml" Id="Re71a1e30cc37415d" /></Relationships>
</file>