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ba4746c974c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XILITY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XILITY AS</w:t>
      </w:r>
    </w:p>
    <w:sectPr>
      <w:headerReference xmlns:r="http://schemas.openxmlformats.org/officeDocument/2006/relationships" w:type="default" r:id="Rd2536225994f4efc"/>
      <w:footerReference xmlns:r="http://schemas.openxmlformats.org/officeDocument/2006/relationships" w:type="default" r:id="Rd6214537d218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XILITY AS   ·   Org.nr 935 674 921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XILITY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36225994f4efc" /><Relationship Type="http://schemas.openxmlformats.org/officeDocument/2006/relationships/footer" Target="/word/footer1.xml" Id="Rd6214537d2184ac1" /></Relationships>
</file>