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ce3b54651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CENTENNIAL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CENTENNIAL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782b43985400d"/>
      <w:footerReference xmlns:r="http://schemas.openxmlformats.org/officeDocument/2006/relationships" w:type="default" r:id="Rff4b4e380e8b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CENTENNIAL AS   ·   Org.nr 935 705 541   ·   Frydenbergveien 46B   ·   0575 OSLO   ·   Tlf. 22 88 42 40   ·   post@centennial.no   ·   centennial.no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CENTENNIAL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782b43985400d" /><Relationship Type="http://schemas.openxmlformats.org/officeDocument/2006/relationships/footer" Target="/word/footer1.xml" Id="Rff4b4e380e8b4656" /></Relationships>
</file>