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9fcc34ac3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ZENSAUNA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ZENSAUNA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8834f02f14ebc"/>
      <w:footerReference xmlns:r="http://schemas.openxmlformats.org/officeDocument/2006/relationships" w:type="default" r:id="R571729effad1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ZENSAUNA AS   ·   Org.nr 935 795 451   ·   c/o Rakel Marques, Bergjevegen 11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ZENSAUNA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8834f02f14ebc" /><Relationship Type="http://schemas.openxmlformats.org/officeDocument/2006/relationships/footer" Target="/word/footer1.xml" Id="R571729effad14516" /></Relationships>
</file>