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cc4b113c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2 AS</w:t>
      </w:r>
    </w:p>
    <w:sectPr>
      <w:headerReference xmlns:r="http://schemas.openxmlformats.org/officeDocument/2006/relationships" w:type="default" r:id="R312b1e0cd3724012"/>
      <w:footerReference xmlns:r="http://schemas.openxmlformats.org/officeDocument/2006/relationships" w:type="default" r:id="Rea7bfc9291ae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b1e0cd3724012" /><Relationship Type="http://schemas.openxmlformats.org/officeDocument/2006/relationships/footer" Target="/word/footer1.xml" Id="Rea7bfc9291ae469b" /></Relationships>
</file>