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40b6fae6d48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SKY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 FINANS AS</w:t>
      </w:r>
    </w:p>
    <w:sectPr>
      <w:headerReference xmlns:r="http://schemas.openxmlformats.org/officeDocument/2006/relationships" w:type="default" r:id="R6f7045512e514aae"/>
      <w:footerReference xmlns:r="http://schemas.openxmlformats.org/officeDocument/2006/relationships" w:type="default" r:id="R7ab8c1c900c4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 FINANS AS   ·   Org.nr 935 853 826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045512e514aae" /><Relationship Type="http://schemas.openxmlformats.org/officeDocument/2006/relationships/footer" Target="/word/footer1.xml" Id="R7ab8c1c900c4405c" /></Relationships>
</file>