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2f372c232845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SKY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 FINANS AS</w:t>
      </w:r>
    </w:p>
    <w:sectPr>
      <w:headerReference xmlns:r="http://schemas.openxmlformats.org/officeDocument/2006/relationships" w:type="default" r:id="R9f74440355934095"/>
      <w:footerReference xmlns:r="http://schemas.openxmlformats.org/officeDocument/2006/relationships" w:type="default" r:id="Re46efb6fd2724b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 FINANS AS   ·   Org.nr 935 853 826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4440355934095" /><Relationship Type="http://schemas.openxmlformats.org/officeDocument/2006/relationships/footer" Target="/word/footer1.xml" Id="Re46efb6fd2724bda" /></Relationships>
</file>