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08eed384774f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SOTO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SOTO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af41fe2da1493c"/>
      <w:footerReference xmlns:r="http://schemas.openxmlformats.org/officeDocument/2006/relationships" w:type="default" r:id="R1d06a8eeefe244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SOTO ARKITEKTER AS   ·   Org.nr 935 903 521   ·   General Birchs gate 22   ·   0454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SOTO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af41fe2da1493c" /><Relationship Type="http://schemas.openxmlformats.org/officeDocument/2006/relationships/footer" Target="/word/footer1.xml" Id="R1d06a8eeefe24471" /></Relationships>
</file>