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7767553f4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ASIAN FORTUNE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ASIAN FORTUNE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d6cbed674414c"/>
      <w:footerReference xmlns:r="http://schemas.openxmlformats.org/officeDocument/2006/relationships" w:type="default" r:id="Rac36d4fb856e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ASIAN FORTUNE AS   ·   Org.nr 935 906 296   ·   Øvre Langgate 40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ASIAN FORTUNE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d6cbed674414c" /><Relationship Type="http://schemas.openxmlformats.org/officeDocument/2006/relationships/footer" Target="/word/footer1.xml" Id="Rac36d4fb856e407b" /></Relationships>
</file>