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9f6c9e9ae24e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OCRAS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OCRAS INVEST AS</w:t>
      </w:r>
    </w:p>
    <w:sectPr>
      <w:headerReference xmlns:r="http://schemas.openxmlformats.org/officeDocument/2006/relationships" w:type="default" r:id="Rb60228113f1943b1"/>
      <w:footerReference xmlns:r="http://schemas.openxmlformats.org/officeDocument/2006/relationships" w:type="default" r:id="Rf17743d109be4d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OCRAS INVEST AS   ·   Org.nr 936 073 115   ·   Borgedalsveien 6   ·   1640 RÅDE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OCRAS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0228113f1943b1" /><Relationship Type="http://schemas.openxmlformats.org/officeDocument/2006/relationships/footer" Target="/word/footer1.xml" Id="Rf17743d109be4db0" /></Relationships>
</file>