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97c91f5cd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OCRAS INVEST AS</w:t>
      </w:r>
    </w:p>
    <w:sectPr>
      <w:headerReference xmlns:r="http://schemas.openxmlformats.org/officeDocument/2006/relationships" w:type="default" r:id="Rf2df86c403d54ae2"/>
      <w:footerReference xmlns:r="http://schemas.openxmlformats.org/officeDocument/2006/relationships" w:type="default" r:id="R130b3fd54d85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f86c403d54ae2" /><Relationship Type="http://schemas.openxmlformats.org/officeDocument/2006/relationships/footer" Target="/word/footer1.xml" Id="R130b3fd54d8544a3" /></Relationships>
</file>