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daf536dd824b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BETONGCONSULT AS, org.nr 936 154 905,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BETONGCONSULT AS</w:t>
      </w:r>
    </w:p>
    <w:sectPr>
      <w:headerReference xmlns:r="http://schemas.openxmlformats.org/officeDocument/2006/relationships" w:type="default" r:id="R376381e6f3d74ba7"/>
      <w:footerReference xmlns:r="http://schemas.openxmlformats.org/officeDocument/2006/relationships" w:type="default" r:id="Rbb342583ce1349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BETONGCONSULT AS   ·   Org.nr 936 154 905   ·   Hakkespettlia 9   ·   1459 NESODDEN   ·   jarle@betongconsult.no   ·   www.betongconsult.no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6381e6f3d74ba7" /><Relationship Type="http://schemas.openxmlformats.org/officeDocument/2006/relationships/footer" Target="/word/footer1.xml" Id="Rbb342583ce1349de" /></Relationships>
</file>