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2863af91c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BAARDSEN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BAARDSEN INVEST AS</w:t>
      </w:r>
    </w:p>
    <w:sectPr>
      <w:headerReference xmlns:r="http://schemas.openxmlformats.org/officeDocument/2006/relationships" w:type="default" r:id="Rea1359b22ca8499f"/>
      <w:footerReference xmlns:r="http://schemas.openxmlformats.org/officeDocument/2006/relationships" w:type="default" r:id="R5622508811bd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BAARDSEN INVEST AS   ·   Org.nr 936 264 808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BAARDSEN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359b22ca8499f" /><Relationship Type="http://schemas.openxmlformats.org/officeDocument/2006/relationships/footer" Target="/word/footer1.xml" Id="R5622508811bd41e3" /></Relationships>
</file>