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4ca8e6e7af4d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NORGE BOREALIS AS</w:t>
      </w:r>
    </w:p>
    <w:sectPr>
      <w:headerReference xmlns:r="http://schemas.openxmlformats.org/officeDocument/2006/relationships" w:type="default" r:id="Rd5536846c0ce49db"/>
      <w:footerReference xmlns:r="http://schemas.openxmlformats.org/officeDocument/2006/relationships" w:type="default" r:id="R11125cc99c4448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BOREALIS AS   ·   Org.nr 936 295 800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BOREALIS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536846c0ce49db" /><Relationship Type="http://schemas.openxmlformats.org/officeDocument/2006/relationships/footer" Target="/word/footer1.xml" Id="R11125cc99c444828" /></Relationships>
</file>