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cd4c9e7e3c419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Arendal,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ROSCHER HOLDING AS</w:t>
      </w:r>
    </w:p>
    <w:sectPr>
      <w:headerReference xmlns:r="http://schemas.openxmlformats.org/officeDocument/2006/relationships" w:type="default" r:id="R17a0d2cf4f2a4eb9"/>
      <w:footerReference xmlns:r="http://schemas.openxmlformats.org/officeDocument/2006/relationships" w:type="default" r:id="R3f2cd5a94c944d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ROSCHER HOLDING AS   ·   Org.nr 936 298 621   ·   c/o Munnhulen Tannklinikk AS, Strandgaten 2   ·   4836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ROSCHER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a0d2cf4f2a4eb9" /><Relationship Type="http://schemas.openxmlformats.org/officeDocument/2006/relationships/footer" Target="/word/footer1.xml" Id="R3f2cd5a94c944ddd" /></Relationships>
</file>