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84b6dcbad9a4cc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FLUDO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Trondheim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Trondheim, 25.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FLUDO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ff8f59d8ce84304"/>
      <w:footerReference xmlns:r="http://schemas.openxmlformats.org/officeDocument/2006/relationships" w:type="default" r:id="Rce1ff215464e42f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FLUDO AS   ·   Org.nr 936 344 607   ·   c/o Fredrik Lund, Vestmarkbakken 29   ·   7025 TRONDHEIM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FLUDO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f8f59d8ce84304" /><Relationship Type="http://schemas.openxmlformats.org/officeDocument/2006/relationships/footer" Target="/word/footer1.xml" Id="Rce1ff215464e42f4" /></Relationships>
</file>