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ffb521c17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BROSUNDET AS</w:t>
      </w:r>
    </w:p>
    <w:sectPr>
      <w:headerReference xmlns:r="http://schemas.openxmlformats.org/officeDocument/2006/relationships" w:type="default" r:id="Re6253d9439134124"/>
      <w:footerReference xmlns:r="http://schemas.openxmlformats.org/officeDocument/2006/relationships" w:type="default" r:id="R22658c619a33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BROSUNDET AS   ·   Org.nr 936 458 203   ·   Barbros gate 14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BROSUNDET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53d9439134124" /><Relationship Type="http://schemas.openxmlformats.org/officeDocument/2006/relationships/footer" Target="/word/footer1.xml" Id="R22658c619a334e16" /></Relationships>
</file>