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3f1791b27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BROSUNDET AS</w:t>
      </w:r>
    </w:p>
    <w:sectPr>
      <w:headerReference xmlns:r="http://schemas.openxmlformats.org/officeDocument/2006/relationships" w:type="default" r:id="Rc2a1affa04224abd"/>
      <w:footerReference xmlns:r="http://schemas.openxmlformats.org/officeDocument/2006/relationships" w:type="default" r:id="R51e172f367f3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1affa04224abd" /><Relationship Type="http://schemas.openxmlformats.org/officeDocument/2006/relationships/footer" Target="/word/footer1.xml" Id="R51e172f367f3431c" /></Relationships>
</file>