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fe91bdd77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DUKS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DUKS CAPITAL AS</w:t>
      </w:r>
    </w:p>
    <w:sectPr>
      <w:headerReference xmlns:r="http://schemas.openxmlformats.org/officeDocument/2006/relationships" w:type="default" r:id="Rc67359679b2244b8"/>
      <w:footerReference xmlns:r="http://schemas.openxmlformats.org/officeDocument/2006/relationships" w:type="default" r:id="R72435b4f5b83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DUKS CAPITAL AS   ·   Org.nr 936 703 755   ·   c/o NSV Invest AS,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DUKS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359679b2244b8" /><Relationship Type="http://schemas.openxmlformats.org/officeDocument/2006/relationships/footer" Target="/word/footer1.xml" Id="R72435b4f5b834acb" /></Relationships>
</file>