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73afd9aaa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DUKS CAPITAL AS</w:t>
      </w:r>
    </w:p>
    <w:sectPr>
      <w:headerReference xmlns:r="http://schemas.openxmlformats.org/officeDocument/2006/relationships" w:type="default" r:id="R60ba62306d3d48e6"/>
      <w:footerReference xmlns:r="http://schemas.openxmlformats.org/officeDocument/2006/relationships" w:type="default" r:id="Raf001a1227f9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DUKS CAPITAL AS   ·   Org.nr 936 703 755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DUKS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a62306d3d48e6" /><Relationship Type="http://schemas.openxmlformats.org/officeDocument/2006/relationships/footer" Target="/word/footer1.xml" Id="Raf001a1227f9400e" /></Relationships>
</file>