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2cbc2b0604b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DUKS CAPITAL AS</w:t>
      </w:r>
    </w:p>
    <w:sectPr>
      <w:headerReference xmlns:r="http://schemas.openxmlformats.org/officeDocument/2006/relationships" w:type="default" r:id="Rb5c05927960f4b2f"/>
      <w:footerReference xmlns:r="http://schemas.openxmlformats.org/officeDocument/2006/relationships" w:type="default" r:id="R2b4ff9477fcd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DUKS CAPITAL AS   ·   Org.nr 936 703 755   ·   c/o NSV Invest AS,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DUKS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05927960f4b2f" /><Relationship Type="http://schemas.openxmlformats.org/officeDocument/2006/relationships/footer" Target="/word/footer1.xml" Id="R2b4ff9477fcd47eb" /></Relationships>
</file>