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424c61ee4c4e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Onarheim,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KALI AS</w:t>
      </w:r>
    </w:p>
    <w:sectPr>
      <w:headerReference xmlns:r="http://schemas.openxmlformats.org/officeDocument/2006/relationships" w:type="default" r:id="R3f90c234c0f24ca6"/>
      <w:footerReference xmlns:r="http://schemas.openxmlformats.org/officeDocument/2006/relationships" w:type="default" r:id="Rd6454c076a244f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KALI AS   ·   Org.nr 936 729 290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90c234c0f24ca6" /><Relationship Type="http://schemas.openxmlformats.org/officeDocument/2006/relationships/footer" Target="/word/footer1.xml" Id="Rd6454c076a244f60" /></Relationships>
</file>