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820329952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ADRENALIN 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NO AS</w:t>
      </w:r>
    </w:p>
    <w:sectPr>
      <w:headerReference xmlns:r="http://schemas.openxmlformats.org/officeDocument/2006/relationships" w:type="default" r:id="R0d6c3ae2e3af4bc7"/>
      <w:footerReference xmlns:r="http://schemas.openxmlformats.org/officeDocument/2006/relationships" w:type="default" r:id="Rceb52cf3d01b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NO AS   ·   Org.nr 936 749 623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c3ae2e3af4bc7" /><Relationship Type="http://schemas.openxmlformats.org/officeDocument/2006/relationships/footer" Target="/word/footer1.xml" Id="Rceb52cf3d01b4fcb" /></Relationships>
</file>