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9b2ee1a77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ADRENALIN NO AS.</w:t>
      </w:r>
    </w:p>
    <w:sectPr>
      <w:headerReference xmlns:r="http://schemas.openxmlformats.org/officeDocument/2006/relationships" w:type="default" r:id="Ra0794202af9a49d2"/>
      <w:footerReference xmlns:r="http://schemas.openxmlformats.org/officeDocument/2006/relationships" w:type="default" r:id="Re2c9e8e663ec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94202af9a49d2" /><Relationship Type="http://schemas.openxmlformats.org/officeDocument/2006/relationships/footer" Target="/word/footer1.xml" Id="Re2c9e8e663ec43f4" /></Relationships>
</file>