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20dc497e2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ADRENALIN 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NO AS</w:t>
      </w:r>
    </w:p>
    <w:sectPr>
      <w:headerReference xmlns:r="http://schemas.openxmlformats.org/officeDocument/2006/relationships" w:type="default" r:id="R18c0774a561b4786"/>
      <w:footerReference xmlns:r="http://schemas.openxmlformats.org/officeDocument/2006/relationships" w:type="default" r:id="R8cfd770ee39c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NO AS   ·   Org.nr 936 749 623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0774a561b4786" /><Relationship Type="http://schemas.openxmlformats.org/officeDocument/2006/relationships/footer" Target="/word/footer1.xml" Id="R8cfd770ee39c4635" /></Relationships>
</file>