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5af975ace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 REGNSKAP AS</w:t>
      </w:r>
    </w:p>
    <w:sectPr>
      <w:headerReference xmlns:r="http://schemas.openxmlformats.org/officeDocument/2006/relationships" w:type="default" r:id="Rd406dbede63d4427"/>
      <w:footerReference xmlns:r="http://schemas.openxmlformats.org/officeDocument/2006/relationships" w:type="default" r:id="R80721822ed05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REGNSKAP AS   ·   Org.nr 937 111 126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6dbede63d4427" /><Relationship Type="http://schemas.openxmlformats.org/officeDocument/2006/relationships/footer" Target="/word/footer1.xml" Id="R80721822ed054121" /></Relationships>
</file>