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19c093d88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MOBILITYONE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MOBILITYONE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d9e389fe8f4b98"/>
      <w:footerReference xmlns:r="http://schemas.openxmlformats.org/officeDocument/2006/relationships" w:type="default" r:id="R4472cefb62ba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MOBILITYONE AS   ·   Org.nr 937 265 271   ·   Barstølveien 50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MOBILITYONE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9e389fe8f4b98" /><Relationship Type="http://schemas.openxmlformats.org/officeDocument/2006/relationships/footer" Target="/word/footer1.xml" Id="R4472cefb62ba47f1" /></Relationships>
</file>