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3c72407e5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OLSENS ENKE EIENDOM AS</w:t>
      </w:r>
    </w:p>
    <w:sectPr>
      <w:headerReference xmlns:r="http://schemas.openxmlformats.org/officeDocument/2006/relationships" w:type="default" r:id="Rca418cf77f4b4e43"/>
      <w:footerReference xmlns:r="http://schemas.openxmlformats.org/officeDocument/2006/relationships" w:type="default" r:id="R1e82df356d5f47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OLSENS ENKE EIENDOM AS   ·   Org.nr 937 268 726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OLSENS ENKE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418cf77f4b4e43" /><Relationship Type="http://schemas.openxmlformats.org/officeDocument/2006/relationships/footer" Target="/word/footer1.xml" Id="R1e82df356d5f4776" /></Relationships>
</file>