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21fa65f62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OLSENS ENKE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OLSENS ENKE EIENDOM AS</w:t>
      </w:r>
    </w:p>
    <w:sectPr>
      <w:headerReference xmlns:r="http://schemas.openxmlformats.org/officeDocument/2006/relationships" w:type="default" r:id="R82072ab1aa4f4209"/>
      <w:footerReference xmlns:r="http://schemas.openxmlformats.org/officeDocument/2006/relationships" w:type="default" r:id="R24c075978801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OLSENS ENKE EIENDOM AS   ·   Org.nr 937 268 726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OLSENS ENKE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72ab1aa4f4209" /><Relationship Type="http://schemas.openxmlformats.org/officeDocument/2006/relationships/footer" Target="/word/footer1.xml" Id="R24c0759788014ba4" /></Relationships>
</file>