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b9561b84642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 REGNSKAP AS</w:t>
      </w:r>
    </w:p>
    <w:sectPr>
      <w:headerReference xmlns:r="http://schemas.openxmlformats.org/officeDocument/2006/relationships" w:type="default" r:id="Rbb5d24b4162345ea"/>
      <w:footerReference xmlns:r="http://schemas.openxmlformats.org/officeDocument/2006/relationships" w:type="default" r:id="Racff63144291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REGNSKAP AS   ·   Org.nr 937 586 868   ·   Brynsveien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d24b4162345ea" /><Relationship Type="http://schemas.openxmlformats.org/officeDocument/2006/relationships/footer" Target="/word/footer1.xml" Id="Racff631442914e22" /></Relationships>
</file>