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36e39560242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GUDBRANDSDAL</w:t>
      </w:r>
    </w:p>
    <w:sectPr>
      <w:headerReference xmlns:r="http://schemas.openxmlformats.org/officeDocument/2006/relationships" w:type="default" r:id="R5af9b88972ca4e36"/>
      <w:footerReference xmlns:r="http://schemas.openxmlformats.org/officeDocument/2006/relationships" w:type="default" r:id="R96f68d59c29448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GUDBRANDSDAL   ·   Org.nr 937 888 104   ·   Nedregata 69   ·   2640 VINSTRA   ·   Tlf. 02095   ·   bankpost@s1g.no   ·   www.s1g.no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GUDBRANDSDAL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f9b88972ca4e36" /><Relationship Type="http://schemas.openxmlformats.org/officeDocument/2006/relationships/footer" Target="/word/footer1.xml" Id="R96f68d59c29448af" /></Relationships>
</file>